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AE32" w14:textId="77777777" w:rsidR="004B7D49" w:rsidRPr="007807B4" w:rsidRDefault="007807B4">
      <w:pPr>
        <w:spacing w:after="76"/>
        <w:ind w:left="358" w:firstLine="0"/>
        <w:jc w:val="left"/>
        <w:rPr>
          <w:rFonts w:ascii="Bookman Old Style" w:hAnsi="Bookman Old Style"/>
          <w:color w:val="00B050"/>
        </w:rPr>
      </w:pPr>
      <w:r w:rsidRPr="007807B4">
        <w:rPr>
          <w:rFonts w:ascii="Bookman Old Style" w:hAnsi="Bookman Old Style"/>
          <w:b/>
          <w:color w:val="00B050"/>
          <w:sz w:val="32"/>
        </w:rPr>
        <w:t xml:space="preserve">ZNACZENIE CZYTELNICTWA W ROZWOJU DZIECKA </w:t>
      </w:r>
    </w:p>
    <w:p w14:paraId="275F694A" w14:textId="77777777" w:rsidR="004B7D49" w:rsidRPr="007807B4" w:rsidRDefault="007807B4">
      <w:pPr>
        <w:spacing w:after="135"/>
        <w:ind w:left="0" w:firstLine="0"/>
        <w:jc w:val="left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 </w:t>
      </w:r>
    </w:p>
    <w:p w14:paraId="12570D68" w14:textId="59AA733F" w:rsidR="004B7D49" w:rsidRPr="007807B4" w:rsidRDefault="007807B4">
      <w:pPr>
        <w:spacing w:after="2" w:line="356" w:lineRule="auto"/>
        <w:ind w:left="0" w:firstLine="0"/>
        <w:jc w:val="left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na podstawie artykułu mgr Anny Powroźnik, </w:t>
      </w:r>
      <w:r>
        <w:rPr>
          <w:rFonts w:ascii="Bookman Old Style" w:hAnsi="Bookman Old Style"/>
          <w:b/>
        </w:rPr>
        <w:t xml:space="preserve"> </w:t>
      </w:r>
      <w:r w:rsidRPr="007807B4">
        <w:rPr>
          <w:rFonts w:ascii="Bookman Old Style" w:hAnsi="Bookman Old Style"/>
          <w:i/>
        </w:rPr>
        <w:t xml:space="preserve"> </w:t>
      </w:r>
    </w:p>
    <w:p w14:paraId="30AA1A3C" w14:textId="77777777" w:rsidR="004B7D49" w:rsidRPr="007807B4" w:rsidRDefault="007807B4">
      <w:pPr>
        <w:spacing w:after="156"/>
        <w:ind w:left="0" w:firstLine="0"/>
        <w:jc w:val="left"/>
        <w:rPr>
          <w:rFonts w:ascii="Bookman Old Style" w:hAnsi="Bookman Old Style"/>
          <w:b/>
          <w:bCs/>
          <w:color w:val="FF0000"/>
        </w:rPr>
      </w:pPr>
      <w:r w:rsidRPr="007807B4">
        <w:rPr>
          <w:rFonts w:ascii="Bookman Old Style" w:hAnsi="Bookman Old Style"/>
          <w:b/>
          <w:bCs/>
          <w:color w:val="FF0000"/>
        </w:rPr>
        <w:t xml:space="preserve"> </w:t>
      </w:r>
    </w:p>
    <w:p w14:paraId="08BD4645" w14:textId="7B142D25" w:rsidR="004B7D49" w:rsidRPr="007807B4" w:rsidRDefault="007807B4" w:rsidP="007807B4">
      <w:pPr>
        <w:tabs>
          <w:tab w:val="center" w:pos="3354"/>
        </w:tabs>
        <w:spacing w:after="0" w:line="360" w:lineRule="auto"/>
        <w:ind w:left="-15" w:firstLine="0"/>
        <w:jc w:val="left"/>
        <w:rPr>
          <w:rFonts w:ascii="Bookman Old Style" w:hAnsi="Bookman Old Style"/>
        </w:rPr>
      </w:pPr>
      <w:r w:rsidRPr="007807B4">
        <w:rPr>
          <w:rFonts w:ascii="Bookman Old Style" w:hAnsi="Bookman Old Style"/>
          <w:b/>
          <w:bCs/>
          <w:color w:val="FF0000"/>
        </w:rPr>
        <w:t xml:space="preserve"> </w:t>
      </w:r>
      <w:r w:rsidRPr="007807B4">
        <w:rPr>
          <w:rFonts w:ascii="Bookman Old Style" w:hAnsi="Bookman Old Style"/>
          <w:b/>
          <w:bCs/>
          <w:color w:val="FF0000"/>
        </w:rPr>
        <w:t>Czytelnictwo</w:t>
      </w:r>
      <w:r w:rsidRPr="007807B4">
        <w:rPr>
          <w:rFonts w:ascii="Bookman Old Style" w:hAnsi="Bookman Old Style"/>
          <w:color w:val="FF0000"/>
        </w:rPr>
        <w:t xml:space="preserve"> </w:t>
      </w:r>
      <w:r w:rsidRPr="007807B4">
        <w:rPr>
          <w:rFonts w:ascii="Bookman Old Style" w:hAnsi="Bookman Old Style"/>
        </w:rPr>
        <w:t xml:space="preserve">to ważna sfera w życiu dziecka, bowiem: </w:t>
      </w:r>
    </w:p>
    <w:p w14:paraId="603D69B4" w14:textId="77777777" w:rsidR="004B7D49" w:rsidRPr="007807B4" w:rsidRDefault="007807B4" w:rsidP="007807B4">
      <w:pPr>
        <w:numPr>
          <w:ilvl w:val="0"/>
          <w:numId w:val="4"/>
        </w:numPr>
        <w:spacing w:after="0" w:line="360" w:lineRule="auto"/>
        <w:ind w:hanging="139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rozwija wrażliwość estetyczną,  </w:t>
      </w:r>
    </w:p>
    <w:p w14:paraId="2F0D17C7" w14:textId="77777777" w:rsidR="004B7D49" w:rsidRPr="007807B4" w:rsidRDefault="007807B4" w:rsidP="007807B4">
      <w:pPr>
        <w:numPr>
          <w:ilvl w:val="0"/>
          <w:numId w:val="4"/>
        </w:numPr>
        <w:spacing w:after="0" w:line="360" w:lineRule="auto"/>
        <w:ind w:hanging="139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wpływa na rozwój intelektualny,  </w:t>
      </w:r>
    </w:p>
    <w:p w14:paraId="2455EAA9" w14:textId="77777777" w:rsidR="004B7D49" w:rsidRPr="007807B4" w:rsidRDefault="007807B4" w:rsidP="007807B4">
      <w:pPr>
        <w:numPr>
          <w:ilvl w:val="0"/>
          <w:numId w:val="4"/>
        </w:numPr>
        <w:spacing w:after="0" w:line="360" w:lineRule="auto"/>
        <w:ind w:hanging="139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kształtuje wyobraźnię i postawę twórczą,  </w:t>
      </w:r>
    </w:p>
    <w:p w14:paraId="0F18262C" w14:textId="77777777" w:rsidR="004B7D49" w:rsidRPr="007807B4" w:rsidRDefault="007807B4" w:rsidP="007807B4">
      <w:pPr>
        <w:numPr>
          <w:ilvl w:val="0"/>
          <w:numId w:val="4"/>
        </w:numPr>
        <w:spacing w:after="0" w:line="360" w:lineRule="auto"/>
        <w:ind w:hanging="139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rozwija życie emocjonalne,  </w:t>
      </w:r>
    </w:p>
    <w:p w14:paraId="2C7D121E" w14:textId="77777777" w:rsidR="004B7D49" w:rsidRPr="007807B4" w:rsidRDefault="007807B4" w:rsidP="007807B4">
      <w:pPr>
        <w:numPr>
          <w:ilvl w:val="0"/>
          <w:numId w:val="4"/>
        </w:numPr>
        <w:spacing w:after="0" w:line="360" w:lineRule="auto"/>
        <w:ind w:hanging="139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ma doniosłe znaczenie w dziedzinie wychowania społecznego, </w:t>
      </w:r>
    </w:p>
    <w:p w14:paraId="552CE236" w14:textId="77777777" w:rsidR="004B7D49" w:rsidRPr="007807B4" w:rsidRDefault="007807B4" w:rsidP="007807B4">
      <w:pPr>
        <w:numPr>
          <w:ilvl w:val="0"/>
          <w:numId w:val="4"/>
        </w:numPr>
        <w:spacing w:after="0" w:line="360" w:lineRule="auto"/>
        <w:ind w:hanging="139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pogłębia wrażliwość moralną czytelnika, </w:t>
      </w:r>
    </w:p>
    <w:p w14:paraId="35EF1F3D" w14:textId="77777777" w:rsidR="004B7D49" w:rsidRPr="007807B4" w:rsidRDefault="007807B4" w:rsidP="007807B4">
      <w:pPr>
        <w:numPr>
          <w:ilvl w:val="0"/>
          <w:numId w:val="4"/>
        </w:numPr>
        <w:spacing w:after="0" w:line="360" w:lineRule="auto"/>
        <w:ind w:hanging="139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>wpływa na kształ</w:t>
      </w:r>
      <w:r w:rsidRPr="007807B4">
        <w:rPr>
          <w:rFonts w:ascii="Bookman Old Style" w:hAnsi="Bookman Old Style"/>
        </w:rPr>
        <w:t xml:space="preserve">towanie więzi rodzinnych, </w:t>
      </w:r>
    </w:p>
    <w:p w14:paraId="318E3709" w14:textId="77777777" w:rsidR="004B7D49" w:rsidRPr="007807B4" w:rsidRDefault="007807B4" w:rsidP="007807B4">
      <w:pPr>
        <w:numPr>
          <w:ilvl w:val="0"/>
          <w:numId w:val="4"/>
        </w:numPr>
        <w:spacing w:after="0" w:line="360" w:lineRule="auto"/>
        <w:ind w:hanging="139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podnosi poziom rozwoju mowy, procesów poznawczych, myślenia i strony emocjonalnej osobowości.  </w:t>
      </w:r>
    </w:p>
    <w:p w14:paraId="37E21FDF" w14:textId="77777777" w:rsidR="004B7D49" w:rsidRPr="007807B4" w:rsidRDefault="007807B4" w:rsidP="007807B4">
      <w:pPr>
        <w:spacing w:after="0" w:line="360" w:lineRule="auto"/>
        <w:ind w:left="-5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Dzieci są chłonnymi odbiorcami literatury i </w:t>
      </w:r>
      <w:r w:rsidRPr="007807B4">
        <w:rPr>
          <w:rFonts w:ascii="Bookman Old Style" w:hAnsi="Bookman Old Style"/>
        </w:rPr>
        <w:t xml:space="preserve">łatwo przejmują wzory </w:t>
      </w:r>
      <w:proofErr w:type="spellStart"/>
      <w:r w:rsidRPr="007807B4">
        <w:rPr>
          <w:rFonts w:ascii="Bookman Old Style" w:hAnsi="Bookman Old Style"/>
        </w:rPr>
        <w:t>zachowań</w:t>
      </w:r>
      <w:proofErr w:type="spellEnd"/>
      <w:r w:rsidRPr="007807B4">
        <w:rPr>
          <w:rFonts w:ascii="Bookman Old Style" w:hAnsi="Bookman Old Style"/>
        </w:rPr>
        <w:t xml:space="preserve"> od swoich literackich ulubieńców. Jednakże lektura może oddziaływać na czytelnika dopiero po zrozumieniu treści książki. Wówczas dokonuje się wpływ na osobowość. Im bliższe są treści lektury, tym bardziej do czytelnika trafia</w:t>
      </w:r>
      <w:r w:rsidRPr="007807B4">
        <w:rPr>
          <w:rFonts w:ascii="Bookman Old Style" w:hAnsi="Bookman Old Style"/>
        </w:rPr>
        <w:t xml:space="preserve">ją, im bardziej zgodne są z przekonaniami, tym chętniej je przyjmuje.  </w:t>
      </w:r>
    </w:p>
    <w:p w14:paraId="4D16D5A2" w14:textId="2D0C869A" w:rsidR="004B7D49" w:rsidRPr="007807B4" w:rsidRDefault="007807B4" w:rsidP="007807B4">
      <w:pPr>
        <w:spacing w:after="0" w:line="360" w:lineRule="auto"/>
        <w:ind w:left="-5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 Książka może spełniać ważną rolę w wychowaniu dziecka: czytanie książek zaspokaja potrzeby wychowanka: estetyczne, wzorów </w:t>
      </w:r>
      <w:proofErr w:type="spellStart"/>
      <w:r w:rsidRPr="007807B4">
        <w:rPr>
          <w:rFonts w:ascii="Bookman Old Style" w:hAnsi="Bookman Old Style"/>
        </w:rPr>
        <w:t>zachowań</w:t>
      </w:r>
      <w:proofErr w:type="spellEnd"/>
      <w:r w:rsidRPr="007807B4">
        <w:rPr>
          <w:rFonts w:ascii="Bookman Old Style" w:hAnsi="Bookman Old Style"/>
        </w:rPr>
        <w:t xml:space="preserve">, utożsamiania się z bohaterem, informacji o świecie </w:t>
      </w:r>
      <w:r w:rsidRPr="007807B4">
        <w:rPr>
          <w:rFonts w:ascii="Bookman Old Style" w:hAnsi="Bookman Old Style"/>
        </w:rPr>
        <w:t xml:space="preserve">zewnętrznym, kompensacji, rozrywki, akceptacji społecznej. </w:t>
      </w:r>
    </w:p>
    <w:p w14:paraId="000E7BB3" w14:textId="77777777" w:rsidR="004B7D49" w:rsidRPr="007807B4" w:rsidRDefault="007807B4" w:rsidP="007807B4">
      <w:pPr>
        <w:spacing w:after="0" w:line="360" w:lineRule="auto"/>
        <w:ind w:left="-5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 Baśnie czy opowiadania mogą stać się pewnego rodzaju „schematem porządkującym”, poszerzają możliwości poznania świata, doskonalą mowę (słownictwo, styl wypowiedzi, stronę gramatyczną), kształ</w:t>
      </w:r>
      <w:r w:rsidRPr="007807B4">
        <w:rPr>
          <w:rFonts w:ascii="Bookman Old Style" w:hAnsi="Bookman Old Style"/>
        </w:rPr>
        <w:t>cą myślenie (procesy porównywania, analizy i syntezy, przyczyn i skutków) oraz ćwiczą pamięć i uwagę. Kształtują wyobraźnię i postawę twórczą dziecka, uruchamiają możliwości kreacyjne i interpretacyjne, rozwijają życie emocjonalne, sferę uczuć, która ulega</w:t>
      </w:r>
      <w:r w:rsidRPr="007807B4">
        <w:rPr>
          <w:rFonts w:ascii="Bookman Old Style" w:hAnsi="Bookman Old Style"/>
        </w:rPr>
        <w:t xml:space="preserve"> wzbogaceniu w kontakcie z książką. Dziecko przeżywa los wybranej postaci, bardzo mocno identyfikuje się z nią, co rozwija zdolności empatyczne. Książki pozwalają zrozumieć innych ludzi i zachodzące między </w:t>
      </w:r>
      <w:r w:rsidRPr="007807B4">
        <w:rPr>
          <w:rFonts w:ascii="Bookman Old Style" w:hAnsi="Bookman Old Style"/>
        </w:rPr>
        <w:lastRenderedPageBreak/>
        <w:t>nimi interakcje, a także sprzyjają procesowi utożs</w:t>
      </w:r>
      <w:r w:rsidRPr="007807B4">
        <w:rPr>
          <w:rFonts w:ascii="Bookman Old Style" w:hAnsi="Bookman Old Style"/>
        </w:rPr>
        <w:t xml:space="preserve">amiania z losami bohaterów. Zaspokaja to potrzeby wzorów </w:t>
      </w:r>
      <w:proofErr w:type="spellStart"/>
      <w:r w:rsidRPr="007807B4">
        <w:rPr>
          <w:rFonts w:ascii="Bookman Old Style" w:hAnsi="Bookman Old Style"/>
        </w:rPr>
        <w:t>zachowań</w:t>
      </w:r>
      <w:proofErr w:type="spellEnd"/>
      <w:r w:rsidRPr="007807B4">
        <w:rPr>
          <w:rFonts w:ascii="Bookman Old Style" w:hAnsi="Bookman Old Style"/>
        </w:rPr>
        <w:t xml:space="preserve">, poczucie więzi społecznej. </w:t>
      </w:r>
    </w:p>
    <w:p w14:paraId="46AC3F52" w14:textId="6352AEAA" w:rsidR="004B7D49" w:rsidRPr="007807B4" w:rsidRDefault="007807B4" w:rsidP="007807B4">
      <w:pPr>
        <w:spacing w:after="0" w:line="360" w:lineRule="auto"/>
        <w:ind w:left="-5"/>
        <w:rPr>
          <w:rFonts w:ascii="Bookman Old Style" w:hAnsi="Bookman Old Style"/>
        </w:rPr>
      </w:pPr>
      <w:r>
        <w:rPr>
          <w:rFonts w:ascii="Bookman Old Style" w:hAnsi="Bookman Old Style"/>
        </w:rPr>
        <w:t>Nauczyciel</w:t>
      </w:r>
      <w:r w:rsidRPr="007807B4">
        <w:rPr>
          <w:rFonts w:ascii="Bookman Old Style" w:hAnsi="Bookman Old Style"/>
        </w:rPr>
        <w:t xml:space="preserve"> może też posłużyć się literaturą w kształtowaniu więzi rodzinnych, ukazując odpowiednie przykłady miłości i ciepła w relacjach między rodzicami i dzie</w:t>
      </w:r>
      <w:r w:rsidRPr="007807B4">
        <w:rPr>
          <w:rFonts w:ascii="Bookman Old Style" w:hAnsi="Bookman Old Style"/>
        </w:rPr>
        <w:t xml:space="preserve">ćmi.  </w:t>
      </w:r>
    </w:p>
    <w:p w14:paraId="5905F698" w14:textId="77777777" w:rsidR="004B7D49" w:rsidRPr="007807B4" w:rsidRDefault="007807B4" w:rsidP="007807B4">
      <w:pPr>
        <w:spacing w:after="0" w:line="360" w:lineRule="auto"/>
        <w:ind w:left="-5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W wychowaniu rodzinnym może też wykorzystać wzory dobrze wykonanych obowiązków, postaw rodzicielskich. Literatura ma możliwość pogłębiania wrażliwości moralnej czytelnika, niezależnie od wieku. </w:t>
      </w:r>
    </w:p>
    <w:p w14:paraId="54D20979" w14:textId="17F1D00A" w:rsidR="004B7D49" w:rsidRPr="007807B4" w:rsidRDefault="007807B4" w:rsidP="007807B4">
      <w:pPr>
        <w:spacing w:after="0" w:line="360" w:lineRule="auto"/>
        <w:ind w:left="-5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 Literatura dla dzieci może też pełnić inne funkcje, n</w:t>
      </w:r>
      <w:r w:rsidRPr="007807B4">
        <w:rPr>
          <w:rFonts w:ascii="Bookman Old Style" w:hAnsi="Bookman Old Style"/>
        </w:rPr>
        <w:t xml:space="preserve">p. ukazywać piękno ojczystego kraju, wzbudzać zainteresowanie przyrodą, wzbogacać zabawy </w:t>
      </w:r>
      <w:r>
        <w:rPr>
          <w:rFonts w:ascii="Bookman Old Style" w:hAnsi="Bookman Old Style"/>
        </w:rPr>
        <w:t xml:space="preserve">                                   </w:t>
      </w:r>
      <w:r w:rsidRPr="007807B4">
        <w:rPr>
          <w:rFonts w:ascii="Bookman Old Style" w:hAnsi="Bookman Old Style"/>
        </w:rPr>
        <w:t>i zajęcia mające na celu ukształtowanie pojęć związanych z nauką szkolną, kształcić podstawowe nawyki. Jakie wartości wnosi książka w świat dziecka zależy przede wszys</w:t>
      </w:r>
      <w:r w:rsidRPr="007807B4">
        <w:rPr>
          <w:rFonts w:ascii="Bookman Old Style" w:hAnsi="Bookman Old Style"/>
        </w:rPr>
        <w:t xml:space="preserve">tkim od jej zawartości. Dobór tych wartości i niosących je treści zależy z kolei od wieku i zainteresowań czytelnika, a także od naszych zamierzeń wychowawczych. </w:t>
      </w:r>
    </w:p>
    <w:p w14:paraId="18C24226" w14:textId="77777777" w:rsidR="004B7D49" w:rsidRPr="007807B4" w:rsidRDefault="007807B4" w:rsidP="007807B4">
      <w:pPr>
        <w:spacing w:after="0" w:line="360" w:lineRule="auto"/>
        <w:ind w:left="-5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 Autorzy opracowań na temat znaczenia czytelnictwa w rozwoju dziecka zwracają uwagę na korzyś</w:t>
      </w:r>
      <w:r w:rsidRPr="007807B4">
        <w:rPr>
          <w:rFonts w:ascii="Bookman Old Style" w:hAnsi="Bookman Old Style"/>
        </w:rPr>
        <w:t xml:space="preserve">ci wynikające z czytania, które pozwalają dziecku na osiąganie lepszych wyników w szkole. Podkreślają zwłaszcza następujące funkcje lektury: </w:t>
      </w:r>
    </w:p>
    <w:p w14:paraId="6F706173" w14:textId="77777777" w:rsidR="004B7D49" w:rsidRPr="007807B4" w:rsidRDefault="007807B4" w:rsidP="007807B4">
      <w:pPr>
        <w:numPr>
          <w:ilvl w:val="0"/>
          <w:numId w:val="3"/>
        </w:numPr>
        <w:spacing w:after="0" w:line="360" w:lineRule="auto"/>
        <w:ind w:hanging="360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wzbogacanie biernego i czynnego słownictwa dziecka, </w:t>
      </w:r>
    </w:p>
    <w:p w14:paraId="45577B14" w14:textId="77777777" w:rsidR="004B7D49" w:rsidRPr="007807B4" w:rsidRDefault="007807B4" w:rsidP="007807B4">
      <w:pPr>
        <w:numPr>
          <w:ilvl w:val="0"/>
          <w:numId w:val="3"/>
        </w:numPr>
        <w:spacing w:after="0" w:line="360" w:lineRule="auto"/>
        <w:ind w:hanging="360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pomoc w ogólnym opanowaniu języka, </w:t>
      </w:r>
    </w:p>
    <w:p w14:paraId="4819834F" w14:textId="77777777" w:rsidR="004B7D49" w:rsidRPr="007807B4" w:rsidRDefault="007807B4" w:rsidP="007807B4">
      <w:pPr>
        <w:numPr>
          <w:ilvl w:val="0"/>
          <w:numId w:val="3"/>
        </w:numPr>
        <w:spacing w:after="0" w:line="360" w:lineRule="auto"/>
        <w:ind w:hanging="360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>podniesienie poziomu kult</w:t>
      </w:r>
      <w:r w:rsidRPr="007807B4">
        <w:rPr>
          <w:rFonts w:ascii="Bookman Old Style" w:hAnsi="Bookman Old Style"/>
        </w:rPr>
        <w:t xml:space="preserve">ury słowa, </w:t>
      </w:r>
    </w:p>
    <w:p w14:paraId="15CF4DC3" w14:textId="77777777" w:rsidR="004B7D49" w:rsidRPr="007807B4" w:rsidRDefault="007807B4" w:rsidP="007807B4">
      <w:pPr>
        <w:numPr>
          <w:ilvl w:val="0"/>
          <w:numId w:val="3"/>
        </w:numPr>
        <w:spacing w:after="0" w:line="360" w:lineRule="auto"/>
        <w:ind w:hanging="360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wzbogacenie konstrukcji składniowo – stylistycznej wypowiedzi, </w:t>
      </w:r>
    </w:p>
    <w:p w14:paraId="4CE6E012" w14:textId="77777777" w:rsidR="004B7D49" w:rsidRPr="007807B4" w:rsidRDefault="007807B4" w:rsidP="007807B4">
      <w:pPr>
        <w:numPr>
          <w:ilvl w:val="0"/>
          <w:numId w:val="3"/>
        </w:numPr>
        <w:spacing w:after="0" w:line="360" w:lineRule="auto"/>
        <w:ind w:hanging="360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podniesienie poziomu zrozumienia struktury większych całości myślowych, </w:t>
      </w:r>
    </w:p>
    <w:p w14:paraId="502EEF26" w14:textId="77777777" w:rsidR="004B7D49" w:rsidRPr="007807B4" w:rsidRDefault="007807B4" w:rsidP="007807B4">
      <w:pPr>
        <w:numPr>
          <w:ilvl w:val="0"/>
          <w:numId w:val="3"/>
        </w:numPr>
        <w:spacing w:after="0" w:line="360" w:lineRule="auto"/>
        <w:ind w:hanging="360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doskonalenie formy dźwiękowej języka ucznia (artykulacji, akcentu, przestankowania, siły głosu, modulacji, tempa). </w:t>
      </w:r>
    </w:p>
    <w:p w14:paraId="33997220" w14:textId="7C1963FE" w:rsidR="004B7D49" w:rsidRPr="007807B4" w:rsidRDefault="007807B4" w:rsidP="007807B4">
      <w:pPr>
        <w:spacing w:after="0" w:line="360" w:lineRule="auto"/>
        <w:ind w:left="-15" w:firstLine="360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>Zwracają też uwagę na to, że czytanie podnosi poziom nie tylko poziom rozwoju mowy, ale też poziom rozwoju procesów poznawczych, myślenia</w:t>
      </w:r>
      <w:r>
        <w:rPr>
          <w:rFonts w:ascii="Bookman Old Style" w:hAnsi="Bookman Old Style"/>
        </w:rPr>
        <w:t xml:space="preserve">                           </w:t>
      </w:r>
      <w:r w:rsidRPr="007807B4">
        <w:rPr>
          <w:rFonts w:ascii="Bookman Old Style" w:hAnsi="Bookman Old Style"/>
        </w:rPr>
        <w:t xml:space="preserve"> i </w:t>
      </w:r>
      <w:r w:rsidRPr="007807B4">
        <w:rPr>
          <w:rFonts w:ascii="Bookman Old Style" w:hAnsi="Bookman Old Style"/>
        </w:rPr>
        <w:t xml:space="preserve">strony emocjonalnej osobowości. Poszerza ponadto wiadomości dziecka o własnym regionie, kraju, świecie jak też o społeczeństwie i ludzkości w ogóle. </w:t>
      </w:r>
    </w:p>
    <w:p w14:paraId="20BC0FFE" w14:textId="77777777" w:rsidR="004B7D49" w:rsidRPr="007807B4" w:rsidRDefault="007807B4" w:rsidP="007807B4">
      <w:pPr>
        <w:spacing w:after="0" w:line="360" w:lineRule="auto"/>
        <w:ind w:left="-15" w:firstLine="360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Dzieci są tak chłonnymi odbiorcami literatury i tak łatwo przejmują wzory </w:t>
      </w:r>
      <w:proofErr w:type="spellStart"/>
      <w:r w:rsidRPr="007807B4">
        <w:rPr>
          <w:rFonts w:ascii="Bookman Old Style" w:hAnsi="Bookman Old Style"/>
        </w:rPr>
        <w:t>zachowań</w:t>
      </w:r>
      <w:proofErr w:type="spellEnd"/>
      <w:r w:rsidRPr="007807B4">
        <w:rPr>
          <w:rFonts w:ascii="Bookman Old Style" w:hAnsi="Bookman Old Style"/>
        </w:rPr>
        <w:t xml:space="preserve"> od swoich literackich u</w:t>
      </w:r>
      <w:r w:rsidRPr="007807B4">
        <w:rPr>
          <w:rFonts w:ascii="Bookman Old Style" w:hAnsi="Bookman Old Style"/>
        </w:rPr>
        <w:t xml:space="preserve">lubieńców ze względu na szybki rozwój i </w:t>
      </w:r>
      <w:r w:rsidRPr="007807B4">
        <w:rPr>
          <w:rFonts w:ascii="Bookman Old Style" w:hAnsi="Bookman Old Style"/>
        </w:rPr>
        <w:lastRenderedPageBreak/>
        <w:t xml:space="preserve">związane z nim zapotrzebowanie na wzory </w:t>
      </w:r>
      <w:proofErr w:type="spellStart"/>
      <w:r w:rsidRPr="007807B4">
        <w:rPr>
          <w:rFonts w:ascii="Bookman Old Style" w:hAnsi="Bookman Old Style"/>
        </w:rPr>
        <w:t>zachowań</w:t>
      </w:r>
      <w:proofErr w:type="spellEnd"/>
      <w:r w:rsidRPr="007807B4">
        <w:rPr>
          <w:rFonts w:ascii="Bookman Old Style" w:hAnsi="Bookman Old Style"/>
        </w:rPr>
        <w:t xml:space="preserve">, dużą pobudliwość emocjonalną i skłonność do naśladownictwa.  </w:t>
      </w:r>
    </w:p>
    <w:p w14:paraId="69BE38FF" w14:textId="77777777" w:rsidR="004B7D49" w:rsidRPr="007807B4" w:rsidRDefault="007807B4" w:rsidP="007807B4">
      <w:pPr>
        <w:spacing w:after="0" w:line="360" w:lineRule="auto"/>
        <w:ind w:left="-15" w:firstLine="360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W wychowaniu do czytelnictwa bardzo ważna jest rola domu. Nawyk kontaktu z książką jest rodzajem posagu </w:t>
      </w:r>
      <w:r w:rsidRPr="007807B4">
        <w:rPr>
          <w:rFonts w:ascii="Bookman Old Style" w:hAnsi="Bookman Old Style"/>
        </w:rPr>
        <w:t xml:space="preserve">intelektualnego, który dziecko wynosi z domu. Decyduje o jego wiedzy, ale również o pewnych właściwościach charakteru, preferowanych wartościach i postawach. </w:t>
      </w:r>
    </w:p>
    <w:p w14:paraId="419D718B" w14:textId="77777777" w:rsidR="004B7D49" w:rsidRPr="007807B4" w:rsidRDefault="007807B4" w:rsidP="007807B4">
      <w:pPr>
        <w:spacing w:after="0" w:line="360" w:lineRule="auto"/>
        <w:ind w:left="-5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Istotnym czynnikiem jest też osoba polecająca lekturę oraz warunki, w jakich to czyni. </w:t>
      </w:r>
    </w:p>
    <w:p w14:paraId="5019B258" w14:textId="77777777" w:rsidR="004B7D49" w:rsidRPr="007807B4" w:rsidRDefault="007807B4" w:rsidP="007807B4">
      <w:pPr>
        <w:spacing w:after="0" w:line="360" w:lineRule="auto"/>
        <w:ind w:left="-5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Chodzi o </w:t>
      </w:r>
      <w:r w:rsidRPr="007807B4">
        <w:rPr>
          <w:rFonts w:ascii="Bookman Old Style" w:hAnsi="Bookman Old Style"/>
        </w:rPr>
        <w:t xml:space="preserve">to, czy cieszy się ona sympatią i autorytetem oraz czy uważamy ją za kompetentną w danej dziedzinie.  </w:t>
      </w:r>
    </w:p>
    <w:p w14:paraId="04DBB370" w14:textId="77777777" w:rsidR="004B7D49" w:rsidRPr="007807B4" w:rsidRDefault="007807B4" w:rsidP="007807B4">
      <w:pPr>
        <w:spacing w:after="0" w:line="360" w:lineRule="auto"/>
        <w:ind w:left="-15" w:firstLine="360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 xml:space="preserve"> Nastolatki są już dużo bardziej krytyczne, jeśli chodzi o polecane lektury, a książka odgrywa tu nieco inną rolę, która polega na pobudzaniu rozwoju oso</w:t>
      </w:r>
      <w:r w:rsidRPr="007807B4">
        <w:rPr>
          <w:rFonts w:ascii="Bookman Old Style" w:hAnsi="Bookman Old Style"/>
        </w:rPr>
        <w:t xml:space="preserve">bowości. Dojrzewający człowiek, poszukujący usilnie wzorów, konstruujący dopiero obraz własnego ja, w literaturze może znaleźć tworzywo do budowania własnej osobowości samodzielnie. </w:t>
      </w:r>
    </w:p>
    <w:p w14:paraId="7B7F7E84" w14:textId="77777777" w:rsidR="004B7D49" w:rsidRPr="007807B4" w:rsidRDefault="007807B4" w:rsidP="007807B4">
      <w:pPr>
        <w:spacing w:after="0" w:line="360" w:lineRule="auto"/>
        <w:ind w:left="-15" w:firstLine="360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>Dodatkowo ważne w wychowaniu jest to, że książka może stać się płaszczyzn</w:t>
      </w:r>
      <w:r w:rsidRPr="007807B4">
        <w:rPr>
          <w:rFonts w:ascii="Bookman Old Style" w:hAnsi="Bookman Old Style"/>
        </w:rPr>
        <w:t>ą kontaktu i porozumienia między pokoleniami. Podczas wspólnego czytania o pewnych problemach, sytuacjach, bohaterach może dojść do współodczuwania, wspólnej zabawy czy śmiechu  z jakiejś zabawnej sytuacji, a nawet wspólnego rozwiązywania problemów, filozo</w:t>
      </w:r>
      <w:r w:rsidRPr="007807B4">
        <w:rPr>
          <w:rFonts w:ascii="Bookman Old Style" w:hAnsi="Bookman Old Style"/>
        </w:rPr>
        <w:t xml:space="preserve">fowania na bazie przeczytanych książek. Przykładem książek, które się do tego nadają, mogą być np. </w:t>
      </w:r>
      <w:r w:rsidRPr="007807B4">
        <w:rPr>
          <w:rFonts w:ascii="Bookman Old Style" w:hAnsi="Bookman Old Style"/>
          <w:i/>
        </w:rPr>
        <w:t xml:space="preserve">Kubuś Puchatek, Muminki, Dzieci z </w:t>
      </w:r>
      <w:proofErr w:type="spellStart"/>
      <w:r w:rsidRPr="007807B4">
        <w:rPr>
          <w:rFonts w:ascii="Bookman Old Style" w:hAnsi="Bookman Old Style"/>
          <w:i/>
        </w:rPr>
        <w:t>Bullerbyn</w:t>
      </w:r>
      <w:proofErr w:type="spellEnd"/>
      <w:r w:rsidRPr="007807B4">
        <w:rPr>
          <w:rFonts w:ascii="Bookman Old Style" w:hAnsi="Bookman Old Style"/>
          <w:i/>
        </w:rPr>
        <w:t>, Mały Książę, Alicja w krainie czarów</w:t>
      </w:r>
      <w:r w:rsidRPr="007807B4">
        <w:rPr>
          <w:rFonts w:ascii="Bookman Old Style" w:hAnsi="Bookman Old Style"/>
        </w:rPr>
        <w:t xml:space="preserve"> oraz inne pozycje pisane o dzieciach, jednak lubiane też przez dorosłych dz</w:t>
      </w:r>
      <w:r w:rsidRPr="007807B4">
        <w:rPr>
          <w:rFonts w:ascii="Bookman Old Style" w:hAnsi="Bookman Old Style"/>
        </w:rPr>
        <w:t xml:space="preserve">ięki zawartym w swojej treści wątkom światopoglądowym i filozoficznym. </w:t>
      </w:r>
    </w:p>
    <w:p w14:paraId="65257BF2" w14:textId="77777777" w:rsidR="004B7D49" w:rsidRPr="007807B4" w:rsidRDefault="007807B4" w:rsidP="007807B4">
      <w:pPr>
        <w:spacing w:after="0" w:line="360" w:lineRule="auto"/>
        <w:ind w:left="-15" w:firstLine="360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>Tak więc czytelnictwo ma wiele zalet – podnosi poziom nie tylko rozwoju mowy, ale również poziom rozwoju procesów poznawczych, myślenia i strony emocjonalnej osobowości. Poza tym dzięk</w:t>
      </w:r>
      <w:r w:rsidRPr="007807B4">
        <w:rPr>
          <w:rFonts w:ascii="Bookman Old Style" w:hAnsi="Bookman Old Style"/>
        </w:rPr>
        <w:t xml:space="preserve">i czytelnictwu rozwija się wrażliwość estetyczna dziecka, co pozwala mu otworzyć się na wartości, które niesie ze sobą literatura. Po drugie czytanie książek wpływa na rozwój intelektualny, kształci myślenie, ćwiczy pamięć i uwagę. </w:t>
      </w:r>
    </w:p>
    <w:p w14:paraId="6A10E5A1" w14:textId="59E5910C" w:rsidR="004B7D49" w:rsidRPr="007807B4" w:rsidRDefault="007807B4" w:rsidP="007807B4">
      <w:pPr>
        <w:spacing w:after="0" w:line="360" w:lineRule="auto"/>
        <w:ind w:left="-5"/>
        <w:rPr>
          <w:rFonts w:ascii="Bookman Old Style" w:hAnsi="Bookman Old Style"/>
        </w:rPr>
      </w:pPr>
      <w:r w:rsidRPr="007807B4">
        <w:rPr>
          <w:rFonts w:ascii="Bookman Old Style" w:hAnsi="Bookman Old Style"/>
        </w:rPr>
        <w:t>Kształtuje również wyob</w:t>
      </w:r>
      <w:r w:rsidRPr="007807B4">
        <w:rPr>
          <w:rFonts w:ascii="Bookman Old Style" w:hAnsi="Bookman Old Style"/>
        </w:rPr>
        <w:t>raźnię i postawę twórczą dziecka</w:t>
      </w:r>
      <w:r>
        <w:rPr>
          <w:rFonts w:ascii="Bookman Old Style" w:hAnsi="Bookman Old Style"/>
        </w:rPr>
        <w:t xml:space="preserve"> oraz rozwija zainteresowania czytelnicze.</w:t>
      </w:r>
    </w:p>
    <w:p w14:paraId="60A29D2A" w14:textId="77777777" w:rsidR="007807B4" w:rsidRPr="007807B4" w:rsidRDefault="007807B4">
      <w:pPr>
        <w:ind w:left="-5"/>
        <w:rPr>
          <w:rFonts w:ascii="Bookman Old Style" w:hAnsi="Bookman Old Style"/>
        </w:rPr>
      </w:pPr>
    </w:p>
    <w:sectPr w:rsidR="007807B4" w:rsidRPr="007807B4">
      <w:pgSz w:w="11906" w:h="16838"/>
      <w:pgMar w:top="1427" w:right="1415" w:bottom="148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4BC9"/>
      </v:shape>
    </w:pict>
  </w:numPicBullet>
  <w:abstractNum w:abstractNumId="0" w15:restartNumberingAfterBreak="0">
    <w:nsid w:val="1B7F00E1"/>
    <w:multiLevelType w:val="hybridMultilevel"/>
    <w:tmpl w:val="BC9A093C"/>
    <w:lvl w:ilvl="0" w:tplc="A04885A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FB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6C6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E6C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40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4AE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43A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E50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6F1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433F0"/>
    <w:multiLevelType w:val="hybridMultilevel"/>
    <w:tmpl w:val="75B2BEFC"/>
    <w:lvl w:ilvl="0" w:tplc="4A38D99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90ED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4E9E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8409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C6B9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E2F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02C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C43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480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5A0594"/>
    <w:multiLevelType w:val="hybridMultilevel"/>
    <w:tmpl w:val="46185426"/>
    <w:lvl w:ilvl="0" w:tplc="04150007">
      <w:start w:val="1"/>
      <w:numFmt w:val="bullet"/>
      <w:lvlText w:val=""/>
      <w:lvlPicBulletId w:val="0"/>
      <w:lvlJc w:val="left"/>
      <w:pPr>
        <w:ind w:left="1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CE1097"/>
    <w:multiLevelType w:val="hybridMultilevel"/>
    <w:tmpl w:val="4F3ABAA4"/>
    <w:lvl w:ilvl="0" w:tplc="04150007">
      <w:start w:val="1"/>
      <w:numFmt w:val="bullet"/>
      <w:lvlText w:val=""/>
      <w:lvlPicBulletId w:val="0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49"/>
    <w:rsid w:val="004B7D49"/>
    <w:rsid w:val="007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211D"/>
  <w15:docId w15:val="{371A6094-7971-40BD-9672-0138456F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853</Words>
  <Characters>5119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Kędzierski</dc:creator>
  <cp:keywords/>
  <cp:lastModifiedBy>Zofia Czerwińska</cp:lastModifiedBy>
  <cp:revision>2</cp:revision>
  <dcterms:created xsi:type="dcterms:W3CDTF">2021-12-29T11:06:00Z</dcterms:created>
  <dcterms:modified xsi:type="dcterms:W3CDTF">2021-12-29T11:06:00Z</dcterms:modified>
</cp:coreProperties>
</file>